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38" w:rsidRDefault="00341338" w:rsidP="00341338">
      <w:pPr>
        <w:tabs>
          <w:tab w:val="left" w:pos="7509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Election of Honorary Officers</w:t>
      </w:r>
    </w:p>
    <w:p w:rsidR="00341338" w:rsidRDefault="00341338" w:rsidP="00341338">
      <w:pPr>
        <w:pStyle w:val="Plain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Amendment to Articles of Association – Honorary Officers Rule 8</w:t>
      </w:r>
    </w:p>
    <w:p w:rsidR="00341338" w:rsidRDefault="00341338" w:rsidP="00341338">
      <w:pPr>
        <w:pStyle w:val="Plain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Proposal to amend above Article</w:t>
      </w:r>
    </w:p>
    <w:p w:rsidR="00341338" w:rsidRDefault="00341338" w:rsidP="00341338">
      <w:pPr>
        <w:pStyle w:val="Plain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Lines 5-7 Pursuant to A57 a Bye Law is proposed at the that reads</w:t>
      </w:r>
    </w:p>
    <w:p w:rsidR="00341338" w:rsidRDefault="00341338" w:rsidP="00341338">
      <w:pPr>
        <w:pStyle w:val="PlainText"/>
        <w:spacing w:after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“No Chairperson may hold office for more than three consecutive years subject to annual re-election, </w:t>
      </w:r>
      <w:r>
        <w:rPr>
          <w:rFonts w:ascii="Arial" w:hAnsi="Arial" w:cs="Arial"/>
          <w:i/>
          <w:color w:val="FF0000"/>
          <w:u w:val="single"/>
        </w:rPr>
        <w:t>except in special circumstances</w:t>
      </w:r>
      <w:r>
        <w:rPr>
          <w:rFonts w:ascii="Arial" w:hAnsi="Arial" w:cs="Arial"/>
          <w:i/>
          <w:color w:val="FF0000"/>
        </w:rPr>
        <w:t>, but may hold office again after a minimum of one year has elapsed”.</w:t>
      </w:r>
    </w:p>
    <w:p w:rsidR="00341338" w:rsidRDefault="00341338" w:rsidP="00341338">
      <w:pPr>
        <w:pStyle w:val="Plain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In accordance with article 33, this letter gives notice of a resolution to be put to the meeting to appoint a director other than a director who is to retire by rotation, the following nominations having been received:</w:t>
      </w:r>
    </w:p>
    <w:p w:rsidR="00341338" w:rsidRDefault="00341338" w:rsidP="00341338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Honorary Officers: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Chairman of the Council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Mr Ian S Cohen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Vice-Chairperson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Mrs Michelle Hayward</w:t>
      </w:r>
      <w:r>
        <w:rPr>
          <w:rFonts w:ascii="Arial" w:hAnsi="Arial" w:cs="Arial"/>
          <w:i/>
          <w:sz w:val="20"/>
          <w:szCs w:val="20"/>
        </w:rPr>
        <w:tab/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Vice-Chairperson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Mr Howard M Winik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Hon. Treasurer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Mr Peter M Sutton 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Hon. Secretary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Mr Max Marcus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>
        <w:rPr>
          <w:rFonts w:ascii="Arial" w:hAnsi="Arial" w:cs="Arial"/>
          <w:i/>
          <w:sz w:val="20"/>
          <w:szCs w:val="20"/>
        </w:rPr>
        <w:t>Asst.Hon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Secretary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Mr Paul Levinson</w:t>
      </w:r>
    </w:p>
    <w:p w:rsidR="00341338" w:rsidRDefault="00341338" w:rsidP="003413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Executive: </w:t>
      </w:r>
      <w:r>
        <w:rPr>
          <w:rFonts w:ascii="Arial" w:hAnsi="Arial" w:cs="Arial"/>
          <w:i/>
          <w:sz w:val="20"/>
          <w:szCs w:val="20"/>
        </w:rPr>
        <w:tab/>
        <w:t>Mrs Naomi S Kingston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Dr Eric </w:t>
      </w:r>
      <w:proofErr w:type="spellStart"/>
      <w:r>
        <w:rPr>
          <w:rFonts w:ascii="Arial" w:hAnsi="Arial" w:cs="Arial"/>
          <w:i/>
          <w:sz w:val="20"/>
          <w:szCs w:val="20"/>
        </w:rPr>
        <w:t>Toke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341338" w:rsidRDefault="00341338" w:rsidP="00341338">
      <w:pPr>
        <w:pStyle w:val="PlainText"/>
        <w:spacing w:after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Mrs Sue Hadden</w:t>
      </w:r>
    </w:p>
    <w:p w:rsidR="00341338" w:rsidRDefault="00341338" w:rsidP="00341338">
      <w:pPr>
        <w:rPr>
          <w:rFonts w:ascii="Arial" w:hAnsi="Arial" w:cs="Arial"/>
          <w:b/>
          <w:i/>
        </w:rPr>
      </w:pPr>
    </w:p>
    <w:p w:rsidR="00341338" w:rsidRPr="00341338" w:rsidRDefault="00341338" w:rsidP="00341338">
      <w:pPr>
        <w:tabs>
          <w:tab w:val="left" w:pos="7509"/>
        </w:tabs>
        <w:rPr>
          <w:rFonts w:ascii="Calibri" w:hAnsi="Calibri" w:cs="Times New Roman"/>
        </w:rPr>
      </w:pPr>
      <w:r>
        <w:t>Proposed, seconded, carried</w:t>
      </w:r>
    </w:p>
    <w:p w:rsidR="00341338" w:rsidRDefault="00341338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341338" w:rsidRDefault="00341338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A60867" w:rsidRDefault="00341338" w:rsidP="003D6A1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:rsidR="00A60867" w:rsidRDefault="00A60867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A60867" w:rsidRPr="00A60867" w:rsidRDefault="00A60867" w:rsidP="00A60867">
      <w:pPr>
        <w:rPr>
          <w:sz w:val="18"/>
          <w:szCs w:val="18"/>
          <w:lang w:val="en-US"/>
        </w:rPr>
      </w:pPr>
      <w:r w:rsidRPr="00A60867">
        <w:rPr>
          <w:sz w:val="18"/>
          <w:szCs w:val="18"/>
          <w:lang w:val="en-US"/>
        </w:rPr>
        <w:t>Motion</w:t>
      </w:r>
    </w:p>
    <w:p w:rsidR="00A60867" w:rsidRPr="00A60867" w:rsidRDefault="00A60867" w:rsidP="00A60867">
      <w:pPr>
        <w:rPr>
          <w:sz w:val="18"/>
          <w:szCs w:val="18"/>
          <w:lang w:val="en-US"/>
        </w:rPr>
      </w:pPr>
      <w:r w:rsidRPr="00A60867">
        <w:rPr>
          <w:sz w:val="18"/>
          <w:szCs w:val="18"/>
          <w:lang w:val="en-US"/>
        </w:rPr>
        <w:t>By adding MF of I and the Israel Society to the membership of MJRC</w:t>
      </w:r>
    </w:p>
    <w:p w:rsidR="00A60867" w:rsidRPr="00341338" w:rsidRDefault="00A60867" w:rsidP="00341338">
      <w:pPr>
        <w:rPr>
          <w:sz w:val="18"/>
          <w:szCs w:val="18"/>
          <w:lang w:val="en-US"/>
        </w:rPr>
      </w:pPr>
      <w:r w:rsidRPr="00A60867">
        <w:rPr>
          <w:sz w:val="18"/>
          <w:szCs w:val="18"/>
          <w:lang w:val="en-US"/>
        </w:rPr>
        <w:t>Carried</w:t>
      </w:r>
    </w:p>
    <w:p w:rsidR="00A60867" w:rsidRDefault="00A60867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A60867" w:rsidRDefault="00A60867" w:rsidP="003D6A1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:rsidR="00A60867" w:rsidRDefault="00A60867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A60867" w:rsidRDefault="00A60867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3D6A12" w:rsidRDefault="003D6A12" w:rsidP="003D6A1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</w:t>
      </w:r>
      <w:r w:rsidRPr="003D6A12">
        <w:rPr>
          <w:rFonts w:cstheme="minorHAnsi"/>
          <w:sz w:val="18"/>
          <w:szCs w:val="18"/>
          <w:vertAlign w:val="superscript"/>
        </w:rPr>
        <w:t>th</w:t>
      </w:r>
      <w:r>
        <w:rPr>
          <w:rFonts w:cstheme="minorHAnsi"/>
          <w:sz w:val="18"/>
          <w:szCs w:val="18"/>
        </w:rPr>
        <w:t xml:space="preserve"> December 2018 General Meeting</w:t>
      </w:r>
    </w:p>
    <w:p w:rsidR="003D6A12" w:rsidRDefault="003D6A12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3D6A12" w:rsidRDefault="003D6A12" w:rsidP="003D6A1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Amendment to Supplementary Rules</w:t>
      </w:r>
    </w:p>
    <w:p w:rsidR="003D6A12" w:rsidRDefault="003D6A12" w:rsidP="003D6A12">
      <w:pPr>
        <w:spacing w:after="0" w:line="240" w:lineRule="auto"/>
        <w:rPr>
          <w:rFonts w:cstheme="minorHAnsi"/>
          <w:sz w:val="18"/>
          <w:szCs w:val="18"/>
        </w:rPr>
      </w:pPr>
    </w:p>
    <w:p w:rsidR="003D6A12" w:rsidRDefault="003D6A12" w:rsidP="003D6A1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Barry Levene proposed that the motion that an amendment to the Rules </w:t>
      </w:r>
      <w:proofErr w:type="gramStart"/>
      <w:r>
        <w:rPr>
          <w:rFonts w:cstheme="minorHAnsi"/>
          <w:sz w:val="18"/>
          <w:szCs w:val="18"/>
        </w:rPr>
        <w:t>be</w:t>
      </w:r>
      <w:proofErr w:type="gramEnd"/>
      <w:r>
        <w:rPr>
          <w:rFonts w:cstheme="minorHAnsi"/>
          <w:sz w:val="18"/>
          <w:szCs w:val="18"/>
        </w:rPr>
        <w:t xml:space="preserve"> made to show that at Executive Meetings the quorate number be henceforth 10. </w:t>
      </w:r>
      <w:proofErr w:type="gramStart"/>
      <w:r>
        <w:rPr>
          <w:rFonts w:cstheme="minorHAnsi"/>
          <w:sz w:val="18"/>
          <w:szCs w:val="18"/>
        </w:rPr>
        <w:t>Voted.</w:t>
      </w:r>
      <w:proofErr w:type="gramEnd"/>
      <w:r>
        <w:rPr>
          <w:rFonts w:cstheme="minorHAnsi"/>
          <w:sz w:val="18"/>
          <w:szCs w:val="18"/>
        </w:rPr>
        <w:t xml:space="preserve"> Majority agreed. Motion carried.</w:t>
      </w:r>
    </w:p>
    <w:p w:rsidR="00911F49" w:rsidRDefault="00911F49"/>
    <w:sectPr w:rsidR="00911F49" w:rsidSect="00911F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A12"/>
    <w:rsid w:val="00341338"/>
    <w:rsid w:val="003D6A12"/>
    <w:rsid w:val="00911F49"/>
    <w:rsid w:val="00A60867"/>
    <w:rsid w:val="00B30F7E"/>
    <w:rsid w:val="00D6761F"/>
    <w:rsid w:val="00EA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133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1338"/>
    <w:rPr>
      <w:rFonts w:ascii="Consolas" w:eastAsia="Times New Roman" w:hAnsi="Consolas" w:cs="Times New Roman"/>
      <w:sz w:val="21"/>
      <w:szCs w:val="2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Marcus</dc:creator>
  <cp:keywords/>
  <dc:description/>
  <cp:lastModifiedBy>Max Marcus</cp:lastModifiedBy>
  <cp:revision>5</cp:revision>
  <dcterms:created xsi:type="dcterms:W3CDTF">2019-01-31T11:30:00Z</dcterms:created>
  <dcterms:modified xsi:type="dcterms:W3CDTF">2019-01-31T12:06:00Z</dcterms:modified>
</cp:coreProperties>
</file>